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5928616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r02</w:t>
        </w:r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 – 25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3872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2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73936004" w:rsidR="00000AD9" w:rsidRDefault="000C06A7" w:rsidP="001564A1">
      <w:bookmarkStart w:id="3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4" w:name="_Toc57124706"/>
      <w:bookmarkStart w:id="5" w:name="_Toc68079641"/>
      <w:bookmarkEnd w:id="3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4"/>
      <w:bookmarkEnd w:id="5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6" w:author="Apostolis" w:date="2022-01-24T16:36:00Z"/>
        </w:rPr>
      </w:pPr>
      <w:ins w:id="7" w:author="Apostolis" w:date="2022-01-24T16:36:00Z">
        <w:r>
          <w:t>The study in this technical report is based on the following architectural requirements and assumptions:</w:t>
        </w:r>
      </w:ins>
    </w:p>
    <w:p w14:paraId="536929FB" w14:textId="4521A675" w:rsidR="001C0F09" w:rsidRDefault="001C0F09" w:rsidP="001C0F09">
      <w:pPr>
        <w:pStyle w:val="B1"/>
        <w:rPr>
          <w:ins w:id="8" w:author="Apostolis" w:date="2022-01-24T16:36:00Z"/>
        </w:rPr>
      </w:pPr>
      <w:ins w:id="9" w:author="Apostolis" w:date="2022-01-24T16:36:00Z">
        <w:r>
          <w:t>-</w:t>
        </w:r>
        <w:r>
          <w:tab/>
          <w:t xml:space="preserve">The study takes the Rel-17 ATSSS architecture </w:t>
        </w:r>
      </w:ins>
      <w:ins w:id="10" w:author="Apostolis" w:date="2022-01-25T10:11:00Z">
        <w:r w:rsidR="005D7E41">
          <w:t>(see TS 23.501 [</w:t>
        </w:r>
      </w:ins>
      <w:ins w:id="11" w:author="Apostolis" w:date="2022-01-25T10:13:00Z">
        <w:r w:rsidR="00F652DD">
          <w:t>2</w:t>
        </w:r>
      </w:ins>
      <w:ins w:id="12" w:author="Apostolis" w:date="2022-01-25T10:11:00Z">
        <w:r w:rsidR="005D7E41">
          <w:t xml:space="preserve">]) </w:t>
        </w:r>
      </w:ins>
      <w:ins w:id="13" w:author="Apostolis" w:date="2022-01-24T16:36:00Z">
        <w:r>
          <w:t xml:space="preserve">as a </w:t>
        </w:r>
      </w:ins>
      <w:ins w:id="14" w:author="Apostolis" w:date="2022-01-25T10:11:00Z">
        <w:r w:rsidR="005D7E41">
          <w:t>baseline</w:t>
        </w:r>
      </w:ins>
      <w:ins w:id="15" w:author="Apostolis" w:date="2022-01-24T16:36:00Z">
        <w:r>
          <w:t xml:space="preserve">. </w:t>
        </w:r>
      </w:ins>
    </w:p>
    <w:p w14:paraId="047C6B3D" w14:textId="476F8BD9" w:rsidR="001C0F09" w:rsidRDefault="001C0F09" w:rsidP="001C0F09">
      <w:pPr>
        <w:pStyle w:val="B1"/>
        <w:rPr>
          <w:ins w:id="16" w:author="Apostolis" w:date="2022-01-24T16:36:00Z"/>
        </w:rPr>
      </w:pPr>
      <w:ins w:id="17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18" w:author="Apostolis" w:date="2022-01-28T18:57:00Z">
        <w:r w:rsidR="00530D5B" w:rsidRPr="00530D5B">
          <w:rPr>
            <w:rPrChange w:id="19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20" w:author="Apostolis" w:date="2022-01-28T18:58:00Z">
        <w:r w:rsidR="00530D5B" w:rsidRPr="00530D5B">
          <w:rPr>
            <w:rPrChange w:id="21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22" w:author="Apostolis" w:date="2022-01-28T18:59:00Z">
        <w:r w:rsidR="00530D5B" w:rsidRPr="00530D5B">
          <w:rPr>
            <w:rPrChange w:id="23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24" w:author="Apostolis" w:date="2022-01-28T18:59:00Z">
              <w:rPr>
                <w:highlight w:val="yellow"/>
              </w:rPr>
            </w:rPrChange>
          </w:rPr>
          <w:t xml:space="preserve"> using an MAP PDU Session </w:t>
        </w:r>
        <w:r w:rsidR="00530D5B">
          <w:t>are</w:t>
        </w:r>
        <w:r w:rsidR="00530D5B" w:rsidRPr="00530D5B">
          <w:rPr>
            <w:rPrChange w:id="25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26" w:author="Apostolis" w:date="2022-01-24T16:36:00Z"/>
        </w:rPr>
      </w:pPr>
      <w:ins w:id="27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5014A6FB" w:rsidR="001C0F09" w:rsidRDefault="001C0F09" w:rsidP="001C0F09">
      <w:pPr>
        <w:pStyle w:val="B1"/>
        <w:rPr>
          <w:ins w:id="28" w:author="Huawei4" w:date="2022-02-16T17:33:00Z"/>
        </w:rPr>
      </w:pPr>
      <w:ins w:id="29" w:author="Apostolis" w:date="2022-01-24T16:36:00Z">
        <w:r>
          <w:t>-</w:t>
        </w:r>
        <w:r>
          <w:tab/>
          <w:t xml:space="preserve">All ATSSS steering functionalities (existing and new) reside in the UE and in an UPF. </w:t>
        </w:r>
      </w:ins>
      <w:ins w:id="30" w:author="Apostolis" w:date="2022-01-25T10:13:00Z">
        <w:r w:rsidR="00F652DD">
          <w:t xml:space="preserve">Steering functionalities outside the UPF </w:t>
        </w:r>
      </w:ins>
      <w:ins w:id="31" w:author="Apostolis" w:date="2022-01-25T10:21:00Z">
        <w:r w:rsidR="00A0041B">
          <w:t xml:space="preserve">are not </w:t>
        </w:r>
      </w:ins>
      <w:ins w:id="32" w:author="Apostolis" w:date="2022-01-25T10:14:00Z">
        <w:r w:rsidR="00F652DD">
          <w:t>considered.</w:t>
        </w:r>
      </w:ins>
    </w:p>
    <w:p w14:paraId="2E4175F9" w14:textId="421735A7" w:rsidR="00113E8C" w:rsidRDefault="00113E8C" w:rsidP="001C0F09">
      <w:pPr>
        <w:pStyle w:val="B1"/>
        <w:rPr>
          <w:ins w:id="33" w:author="Apostolis" w:date="2022-01-25T10:28:00Z"/>
        </w:rPr>
      </w:pPr>
      <w:ins w:id="34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Any new steering functionality shall be based on existing IETF protocols or extensions of such protocols (i.e. MP-QUIC, MP-DCCP).</w:t>
        </w:r>
      </w:ins>
    </w:p>
    <w:p w14:paraId="4356BCB5" w14:textId="620C1BCC" w:rsidR="00372EDF" w:rsidRDefault="00372EDF" w:rsidP="001C0F09">
      <w:pPr>
        <w:pStyle w:val="B1"/>
        <w:rPr>
          <w:ins w:id="35" w:author="Apostolis" w:date="2022-01-24T16:36:00Z"/>
        </w:rPr>
      </w:pPr>
      <w:ins w:id="36" w:author="Apostolis" w:date="2022-01-25T10:28:00Z">
        <w:r>
          <w:t>-</w:t>
        </w:r>
        <w:r>
          <w:tab/>
          <w:t xml:space="preserve">New ATSSS capabilities shall </w:t>
        </w:r>
        <w:del w:id="37" w:author="Nokia-user4" w:date="2022-02-16T18:11:00Z">
          <w:r w:rsidDel="00294EF2">
            <w:delText xml:space="preserve">be </w:delText>
          </w:r>
        </w:del>
        <w:r>
          <w:t xml:space="preserve">able </w:t>
        </w:r>
      </w:ins>
      <w:ins w:id="38" w:author="Nokia-user4" w:date="2022-02-16T18:12:00Z">
        <w:r w:rsidR="00294EF2">
          <w:t xml:space="preserve">either able </w:t>
        </w:r>
      </w:ins>
      <w:ins w:id="39" w:author="Apostolis" w:date="2022-01-25T10:28:00Z">
        <w:r>
          <w:t>to co-exist with the existing ATSSS capabilities defined in Rel-1</w:t>
        </w:r>
        <w:r w:rsidRPr="00294EF2">
          <w:t>7</w:t>
        </w:r>
      </w:ins>
      <w:ins w:id="40" w:author="Nokia-user4" w:date="2022-02-16T18:12:00Z">
        <w:r w:rsidR="00294EF2" w:rsidRPr="00294EF2">
          <w:t xml:space="preserve"> </w:t>
        </w:r>
      </w:ins>
      <w:ins w:id="41" w:author="Nokia-user4" w:date="2022-02-16T18:11:00Z">
        <w:r w:rsidR="00294EF2" w:rsidRPr="00294EF2">
          <w:t xml:space="preserve">or </w:t>
        </w:r>
      </w:ins>
      <w:ins w:id="42" w:author="Nokia-user4" w:date="2022-02-16T18:13:00Z">
        <w:r w:rsidR="00294EF2" w:rsidRPr="00294EF2">
          <w:t xml:space="preserve">any dependencies between new and existing capabilities shall be </w:t>
        </w:r>
      </w:ins>
      <w:ins w:id="43" w:author="Nokia-user4" w:date="2022-02-16T18:14:00Z">
        <w:r w:rsidR="00294EF2">
          <w:t xml:space="preserve">explicitly </w:t>
        </w:r>
      </w:ins>
      <w:ins w:id="44" w:author="Nokia-user4" w:date="2022-02-16T18:13:00Z">
        <w:r w:rsidR="00294EF2" w:rsidRPr="00294EF2">
          <w:t>defined</w:t>
        </w:r>
      </w:ins>
      <w:ins w:id="45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46" w:author="Huawei4" w:date="2022-02-16T17:35:00Z"/>
        </w:rPr>
      </w:pPr>
      <w:ins w:id="47" w:author="Apostolis" w:date="2022-01-24T16:36:00Z">
        <w:r>
          <w:t>-</w:t>
        </w:r>
        <w:r>
          <w:tab/>
          <w:t xml:space="preserve">The study </w:t>
        </w:r>
      </w:ins>
      <w:ins w:id="48" w:author="Apostolis" w:date="2022-01-25T10:14:00Z">
        <w:r w:rsidR="00F652DD">
          <w:t>consider</w:t>
        </w:r>
      </w:ins>
      <w:ins w:id="49" w:author="Apostolis" w:date="2022-01-28T19:01:00Z">
        <w:r w:rsidR="00530D5B">
          <w:t>s</w:t>
        </w:r>
      </w:ins>
      <w:ins w:id="50" w:author="Apostolis" w:date="2022-01-24T16:36:00Z">
        <w:r>
          <w:t>, not only ATSSS-capable UE</w:t>
        </w:r>
      </w:ins>
      <w:ins w:id="51" w:author="Apostolis" w:date="2022-01-25T10:14:00Z">
        <w:r w:rsidR="00F652DD">
          <w:t>s</w:t>
        </w:r>
      </w:ins>
      <w:ins w:id="52" w:author="Apostolis" w:date="2022-01-24T16:36:00Z">
        <w:r>
          <w:t>, but also ATSSS-capable 5G-RG</w:t>
        </w:r>
      </w:ins>
      <w:ins w:id="53" w:author="Apostolis" w:date="2022-01-25T10:14:00Z">
        <w:r w:rsidR="00F652DD">
          <w:t>s</w:t>
        </w:r>
      </w:ins>
      <w:ins w:id="54" w:author="Apostolis" w:date="2022-01-24T16:36:00Z">
        <w:r>
          <w:t>.</w:t>
        </w:r>
      </w:ins>
      <w:ins w:id="55" w:author="Apostolis-1" w:date="2022-01-25T16:21:00Z">
        <w:r w:rsidR="00853F60">
          <w:t xml:space="preserve"> </w:t>
        </w:r>
      </w:ins>
      <w:ins w:id="56" w:author="Apostolis" w:date="2022-01-28T19:00:00Z">
        <w:r w:rsidR="00530D5B">
          <w:t>Th</w:t>
        </w:r>
      </w:ins>
      <w:ins w:id="57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58" w:author="Apostolis" w:date="2022-01-28T19:02:00Z">
        <w:r w:rsidR="00530D5B">
          <w:t>ly</w:t>
        </w:r>
      </w:ins>
      <w:ins w:id="59" w:author="Apostolis" w:date="2022-01-28T19:01:00Z">
        <w:r w:rsidR="00530D5B">
          <w:t xml:space="preserve"> to ATSSS-capable 5G-RGs.</w:t>
        </w:r>
      </w:ins>
    </w:p>
    <w:p w14:paraId="0F72143F" w14:textId="7D0EA4F7" w:rsidR="00113E8C" w:rsidRDefault="00113E8C">
      <w:pPr>
        <w:pStyle w:val="NO"/>
        <w:rPr>
          <w:ins w:id="60" w:author="Apostolis" w:date="2022-01-25T10:15:00Z"/>
        </w:rPr>
        <w:pPrChange w:id="61" w:author="Huawei4" w:date="2022-02-16T17:35:00Z">
          <w:pPr>
            <w:pStyle w:val="B1"/>
          </w:pPr>
        </w:pPrChange>
      </w:pPr>
      <w:ins w:id="62" w:author="Huawei4" w:date="2022-02-16T17:35:00Z">
        <w:r>
          <w:t>NOTE: Solutions related to 5G-RG</w:t>
        </w:r>
      </w:ins>
      <w:ins w:id="63" w:author="Huawei4" w:date="2022-02-16T17:36:00Z">
        <w:r>
          <w:t xml:space="preserve"> </w:t>
        </w:r>
      </w:ins>
      <w:ins w:id="64" w:author="Huawei4" w:date="2022-02-16T17:35:00Z">
        <w:r>
          <w:t>wil</w:t>
        </w:r>
      </w:ins>
      <w:ins w:id="65" w:author="Huawei4" w:date="2022-02-16T17:36:00Z">
        <w:r>
          <w:t>l</w:t>
        </w:r>
      </w:ins>
      <w:ins w:id="66" w:author="Huawei4" w:date="2022-02-16T17:35:00Z">
        <w:r>
          <w:t xml:space="preserve"> be</w:t>
        </w:r>
      </w:ins>
      <w:ins w:id="67" w:author="Huawei4" w:date="2022-02-16T17:36:00Z">
        <w:r>
          <w:t xml:space="preserve"> brought to BBF attention for considerations</w:t>
        </w:r>
      </w:ins>
      <w:ins w:id="68" w:author="Huawei4" w:date="2022-02-16T17:35:00Z">
        <w:r>
          <w:t xml:space="preserve"> 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C3B6C" w14:textId="77777777" w:rsidR="00E526D2" w:rsidRDefault="00E526D2">
      <w:r>
        <w:separator/>
      </w:r>
    </w:p>
    <w:p w14:paraId="7D307586" w14:textId="77777777" w:rsidR="00E526D2" w:rsidRDefault="00E526D2"/>
  </w:endnote>
  <w:endnote w:type="continuationSeparator" w:id="0">
    <w:p w14:paraId="395BCA83" w14:textId="77777777" w:rsidR="00E526D2" w:rsidRDefault="00E526D2">
      <w:r>
        <w:continuationSeparator/>
      </w:r>
    </w:p>
    <w:p w14:paraId="1174C515" w14:textId="77777777" w:rsidR="00E526D2" w:rsidRDefault="00E52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0BF2E" w14:textId="77777777" w:rsidR="00E526D2" w:rsidRDefault="00E526D2">
      <w:r>
        <w:separator/>
      </w:r>
    </w:p>
    <w:p w14:paraId="5F130586" w14:textId="77777777" w:rsidR="00E526D2" w:rsidRDefault="00E526D2"/>
  </w:footnote>
  <w:footnote w:type="continuationSeparator" w:id="0">
    <w:p w14:paraId="49F34A79" w14:textId="77777777" w:rsidR="00E526D2" w:rsidRDefault="00E526D2">
      <w:r>
        <w:continuationSeparator/>
      </w:r>
    </w:p>
    <w:p w14:paraId="157CDF99" w14:textId="77777777" w:rsidR="00E526D2" w:rsidRDefault="00E526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1C5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82D2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062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707A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CCD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E61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1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76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8A4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A06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4">
    <w15:presenceInfo w15:providerId="None" w15:userId="Nokia-user4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40E-9390-4AFA-A3D2-45C7072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Nokia-user4</cp:lastModifiedBy>
  <cp:revision>3</cp:revision>
  <cp:lastPrinted>2014-09-10T09:04:00Z</cp:lastPrinted>
  <dcterms:created xsi:type="dcterms:W3CDTF">2022-02-16T17:10:00Z</dcterms:created>
  <dcterms:modified xsi:type="dcterms:W3CDTF">2022-02-16T17:14:00Z</dcterms:modified>
</cp:coreProperties>
</file>